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364" w:leader="none"/>
        </w:tabs>
        <w:spacing w:before="0" w:after="0" w:line="240"/>
        <w:ind w:right="0" w:left="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936" w:dyaOrig="3786">
          <v:rect xmlns:o="urn:schemas-microsoft-com:office:office" xmlns:v="urn:schemas-microsoft-com:vml" id="rectole0000000000" style="width:146.800000pt;height:189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</w:t>
      </w:r>
      <w:r>
        <w:object w:dxaOrig="1315" w:dyaOrig="729">
          <v:rect xmlns:o="urn:schemas-microsoft-com:office:office" xmlns:v="urn:schemas-microsoft-com:vml" id="rectole0000000001" style="width:65.750000pt;height:36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</w:t>
      </w:r>
    </w:p>
    <w:p>
      <w:pPr>
        <w:tabs>
          <w:tab w:val="left" w:pos="9364" w:leader="none"/>
        </w:tabs>
        <w:spacing w:before="0" w:after="0" w:line="240"/>
        <w:ind w:right="0" w:left="10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31" w:after="0" w:line="240"/>
        <w:ind w:right="0" w:left="336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FF0000" w:val="clear"/>
        </w:rPr>
        <w:t xml:space="preserve">INDKALDELSE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FF0000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FF0000" w:val="clear"/>
        </w:rPr>
        <w:t xml:space="preserve">TIL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0"/>
          <w:u w:val="single"/>
          <w:shd w:fill="FF0000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u w:val="single"/>
          <w:shd w:fill="FF0000" w:val="clear"/>
        </w:rPr>
        <w:t xml:space="preserve">RETTEN</w:t>
      </w:r>
    </w:p>
    <w:p>
      <w:pPr>
        <w:spacing w:before="111" w:after="0" w:line="240"/>
        <w:ind w:right="0" w:left="118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brug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retslig efterforskning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(artikel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390-1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 straffelovgivningen)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1329" w:left="676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På anmodning af Mr. </w:t>
      </w:r>
      <w:r>
        <w:rPr>
          <w:rFonts w:ascii="Arial MT" w:hAnsi="Arial MT" w:cs="Arial MT" w:eastAsia="Arial MT"/>
          <w:color w:val="FF0000"/>
          <w:spacing w:val="0"/>
          <w:position w:val="0"/>
          <w:sz w:val="24"/>
          <w:shd w:fill="auto" w:val="clear"/>
        </w:rPr>
        <w:t xml:space="preserve">LASSE BOJE NIELSEN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divisionskommissær for det retlige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Politi,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valgt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som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direktør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Europol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"Brigade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Protection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Minors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(BPM)"</w:t>
      </w:r>
      <w:r>
        <w:rPr>
          <w:rFonts w:ascii="Arial MT" w:hAnsi="Arial MT" w:cs="Arial MT" w:eastAsia="Arial MT"/>
          <w:color w:val="auto"/>
          <w:spacing w:val="-6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sender vi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dig denne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invitation</w:t>
      </w:r>
      <w:r>
        <w:rPr>
          <w:rFonts w:ascii="Arial MT" w:hAnsi="Arial MT" w:cs="Arial MT" w:eastAsia="Arial MT"/>
          <w:color w:val="1F1F1E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203" w:after="0" w:line="240"/>
        <w:ind w:right="1577" w:left="676" w:firstLine="52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FF0000"/>
          <w:spacing w:val="0"/>
          <w:position w:val="0"/>
          <w:sz w:val="18"/>
          <w:shd w:fill="auto" w:val="clear"/>
        </w:rPr>
        <w:t xml:space="preserve">COPJ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eller indkaldelse af retslig politibetjent er fastsat i artikel 390-1 i straffelovgivningen. Det er gyldigt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som</w:t>
      </w:r>
      <w:r>
        <w:rPr>
          <w:rFonts w:ascii="Arial MT" w:hAnsi="Arial MT" w:cs="Arial MT" w:eastAsia="Arial MT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indkaldelse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retten og</w:t>
      </w:r>
      <w:r>
        <w:rPr>
          <w:rFonts w:ascii="Arial MT" w:hAnsi="Arial MT" w:cs="Arial MT" w:eastAsia="Arial MT"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afgøres</w:t>
      </w:r>
      <w:r>
        <w:rPr>
          <w:rFonts w:ascii="Arial MT" w:hAnsi="Arial MT" w:cs="Arial MT" w:eastAsia="Arial MT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af</w:t>
      </w:r>
      <w:r>
        <w:rPr>
          <w:rFonts w:ascii="Arial MT" w:hAnsi="Arial MT" w:cs="Arial MT" w:eastAsia="Arial MT"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den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offentlige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anklager.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</w:p>
    <w:p>
      <w:pPr>
        <w:spacing w:before="1" w:after="0" w:line="240"/>
        <w:ind w:right="1093" w:left="676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Ved anvendelse af bestemmelserne i straffelovens artikel 372 hedder det: "ethvert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uanstændigt overfald begået uden vold eller trusler mod personen eller ved hjælp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af personen til et barn af begge køn, under seksten år gammel, vil blive straffet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fængsel.</w:t>
      </w:r>
    </w:p>
    <w:p>
      <w:pPr>
        <w:spacing w:before="94" w:after="0" w:line="240"/>
        <w:ind w:right="1094" w:left="676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Straffelovens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artikel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227-23 bestemmer: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"det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faktum, med henblik på dens formidling,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at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fastsætte,</w:t>
      </w:r>
      <w:r>
        <w:rPr>
          <w:rFonts w:ascii="Arial MT" w:hAnsi="Arial MT" w:cs="Arial MT" w:eastAsia="Arial MT"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optage</w:t>
      </w:r>
      <w:r>
        <w:rPr>
          <w:rFonts w:ascii="Arial MT" w:hAnsi="Arial MT" w:cs="Arial MT" w:eastAsia="Arial MT"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eller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transmittere billedet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eller repræsentationen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af en mindreårig, når dette billede eller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repræsentation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præsenterer</w:t>
      </w:r>
      <w:r>
        <w:rPr>
          <w:rFonts w:ascii="Arial MT" w:hAnsi="Arial MT" w:cs="Arial MT" w:eastAsia="Arial MT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pornografisk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karakter,</w:t>
      </w:r>
      <w:r>
        <w:rPr>
          <w:rFonts w:ascii="Arial MT" w:hAnsi="Arial MT" w:cs="Arial MT" w:eastAsia="Arial MT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kan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straffes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med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fem</w:t>
      </w:r>
      <w:r>
        <w:rPr>
          <w:rFonts w:ascii="Arial MT" w:hAnsi="Arial MT" w:cs="Arial MT" w:eastAsia="Arial MT"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års</w:t>
      </w:r>
      <w:r>
        <w:rPr>
          <w:rFonts w:ascii="Arial MT" w:hAnsi="Arial MT" w:cs="Arial MT" w:eastAsia="Arial MT"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fængsel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og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en bøde</w:t>
      </w:r>
      <w:r>
        <w:rPr>
          <w:rFonts w:ascii="Arial MT" w:hAnsi="Arial MT" w:cs="Arial MT" w:eastAsia="Arial MT"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på</w:t>
      </w:r>
      <w:r>
        <w:rPr>
          <w:rFonts w:ascii="Arial MT" w:hAnsi="Arial MT" w:cs="Arial MT" w:eastAsia="Arial MT"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  <w:t xml:space="preserve">75.000 euro.</w:t>
      </w:r>
    </w:p>
    <w:p>
      <w:pPr>
        <w:spacing w:before="6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7"/>
          <w:shd w:fill="auto" w:val="clear"/>
        </w:rPr>
      </w:pPr>
    </w:p>
    <w:p>
      <w:pPr>
        <w:spacing w:before="1" w:after="0" w:line="242"/>
        <w:ind w:right="1526" w:left="67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 indleder retssager mod dig kort efter en computer beslaglæggelse af Cyber-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infiltration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90" w:after="0" w:line="240"/>
        <w:ind w:right="0" w:left="67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FF0000"/>
          <w:spacing w:val="0"/>
          <w:position w:val="0"/>
          <w:sz w:val="18"/>
          <w:shd w:fill="auto" w:val="clear"/>
        </w:rPr>
        <w:t xml:space="preserve">_</w:t>
      </w:r>
      <w:r>
        <w:rPr>
          <w:rFonts w:ascii="Arial MT" w:hAnsi="Arial MT" w:cs="Arial MT" w:eastAsia="Arial MT"/>
          <w:color w:val="FF0000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FF0000"/>
          <w:spacing w:val="0"/>
          <w:position w:val="0"/>
          <w:sz w:val="18"/>
          <w:shd w:fill="auto" w:val="clear"/>
        </w:rPr>
        <w:t xml:space="preserve">børnepornografi</w:t>
      </w:r>
    </w:p>
    <w:p>
      <w:pPr>
        <w:spacing w:before="4" w:after="0" w:line="240"/>
        <w:ind w:right="0" w:left="67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FF0000"/>
          <w:spacing w:val="0"/>
          <w:position w:val="0"/>
          <w:sz w:val="18"/>
          <w:shd w:fill="auto" w:val="clear"/>
        </w:rPr>
        <w:t xml:space="preserve">_ Pædofili</w:t>
      </w:r>
    </w:p>
    <w:p>
      <w:pPr>
        <w:spacing w:before="4" w:after="0" w:line="240"/>
        <w:ind w:right="0" w:left="67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FF0000"/>
          <w:spacing w:val="0"/>
          <w:position w:val="0"/>
          <w:sz w:val="18"/>
          <w:shd w:fill="auto" w:val="clear"/>
        </w:rPr>
        <w:t xml:space="preserve">_</w:t>
      </w:r>
      <w:r>
        <w:rPr>
          <w:rFonts w:ascii="Arial MT" w:hAnsi="Arial MT" w:cs="Arial MT" w:eastAsia="Arial MT"/>
          <w:color w:val="FF0000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FF0000"/>
          <w:spacing w:val="0"/>
          <w:position w:val="0"/>
          <w:sz w:val="18"/>
          <w:shd w:fill="auto" w:val="clear"/>
        </w:rPr>
        <w:t xml:space="preserve">Ekshibitionisme</w:t>
      </w:r>
    </w:p>
    <w:p>
      <w:pPr>
        <w:spacing w:before="0" w:after="0" w:line="240"/>
        <w:ind w:right="0" w:left="67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8"/>
          <w:shd w:fill="auto" w:val="clear"/>
        </w:rPr>
      </w:pPr>
      <w:r>
        <w:rPr>
          <w:rFonts w:ascii="Arial MT" w:hAnsi="Arial MT" w:cs="Arial MT" w:eastAsia="Arial MT"/>
          <w:color w:val="FF0000"/>
          <w:spacing w:val="0"/>
          <w:position w:val="0"/>
          <w:sz w:val="18"/>
          <w:shd w:fill="auto" w:val="clear"/>
        </w:rPr>
        <w:t xml:space="preserve">_</w:t>
      </w:r>
      <w:r>
        <w:rPr>
          <w:rFonts w:ascii="Arial MT" w:hAnsi="Arial MT" w:cs="Arial MT" w:eastAsia="Arial MT"/>
          <w:color w:val="FF0000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 MT" w:hAnsi="Arial MT" w:cs="Arial MT" w:eastAsia="Arial MT"/>
          <w:color w:val="FF0000"/>
          <w:spacing w:val="0"/>
          <w:position w:val="0"/>
          <w:sz w:val="18"/>
          <w:shd w:fill="auto" w:val="clear"/>
        </w:rPr>
        <w:t xml:space="preserve">Cyber pornografi</w:t>
      </w:r>
    </w:p>
    <w:p>
      <w:pPr>
        <w:spacing w:before="1" w:after="0" w:line="240"/>
        <w:ind w:right="0" w:left="67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FF0000"/>
          <w:spacing w:val="0"/>
          <w:position w:val="0"/>
          <w:sz w:val="24"/>
          <w:shd w:fill="auto" w:val="clear"/>
        </w:rPr>
        <w:t xml:space="preserve">_</w:t>
      </w:r>
      <w:r>
        <w:rPr>
          <w:rFonts w:ascii="Arial MT" w:hAnsi="Arial MT" w:cs="Arial MT" w:eastAsia="Arial MT"/>
          <w:color w:val="FF0000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FF0000"/>
          <w:spacing w:val="0"/>
          <w:position w:val="0"/>
          <w:sz w:val="24"/>
          <w:shd w:fill="auto" w:val="clear"/>
        </w:rPr>
        <w:t xml:space="preserve">Køn</w:t>
      </w:r>
      <w:r>
        <w:rPr>
          <w:rFonts w:ascii="Arial MT" w:hAnsi="Arial MT" w:cs="Arial MT" w:eastAsia="Arial MT"/>
          <w:color w:val="FF0000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FF0000"/>
          <w:spacing w:val="0"/>
          <w:position w:val="0"/>
          <w:sz w:val="24"/>
          <w:shd w:fill="auto" w:val="clear"/>
        </w:rPr>
        <w:t xml:space="preserve">menneskehandel</w:t>
      </w:r>
    </w:p>
    <w:p>
      <w:pPr>
        <w:spacing w:before="208" w:after="0" w:line="240"/>
        <w:ind w:right="1577" w:left="67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Til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din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information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forværrer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loven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fra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marts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2007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sanktionerne,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når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forslag,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seksuelle overgreb eller voldtægter kunne have været begået ved hjælp af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internettet.</w:t>
      </w:r>
    </w:p>
    <w:p>
      <w:pPr>
        <w:spacing w:before="192" w:after="0" w:line="240"/>
        <w:ind w:right="1441" w:left="561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Du begik lovovertrædelsen efter at være målrettet på internettet (annoncesite), visning af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børnepornografivideoer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nøgne fotos/ videoer af mindreårige blev optaget af vores cyber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gendarme og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udgør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bevis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dine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lovovertrædelser.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699" w:left="676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Denne indkaldelse er obligatorisk. I overensstemmelse med straffelovens artikel 78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kan den retlige politibetjent med forudgående tilladelse fra den offentlige anklager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tvinge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personer,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der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ikke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har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reageret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på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indkaldelse,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til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møde,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eller som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det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kan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frygtes,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at 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ikke vil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svare på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 sådan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indkaldelse.</w:t>
      </w:r>
    </w:p>
    <w:p>
      <w:pPr>
        <w:spacing w:before="191" w:after="0" w:line="240"/>
        <w:ind w:right="1419" w:left="676" w:firstLine="0"/>
        <w:jc w:val="left"/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Af hensyn til fortroligheden sender vi dig Denne e-mail, du bliver bedt om at gøre dig hørt via e-mail ved at</w:t>
      </w:r>
      <w:r>
        <w:rPr>
          <w:rFonts w:ascii="Arial MT" w:hAnsi="Arial MT" w:cs="Arial MT" w:eastAsia="Arial MT"/>
          <w:color w:val="4BACC6"/>
          <w:spacing w:val="-4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skrive</w:t>
      </w:r>
      <w:r>
        <w:rPr>
          <w:rFonts w:ascii="Arial MT" w:hAnsi="Arial MT" w:cs="Arial MT" w:eastAsia="Arial MT"/>
          <w:color w:val="4BACC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dine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begrundelser,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så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de</w:t>
      </w:r>
      <w:r>
        <w:rPr>
          <w:rFonts w:ascii="Arial MT" w:hAnsi="Arial MT" w:cs="Arial MT" w:eastAsia="Arial MT"/>
          <w:color w:val="4BACC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kan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undersøges</w:t>
      </w:r>
      <w:r>
        <w:rPr>
          <w:rFonts w:ascii="Arial MT" w:hAnsi="Arial MT" w:cs="Arial MT" w:eastAsia="Arial MT"/>
          <w:color w:val="4BACC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og</w:t>
      </w:r>
      <w:r>
        <w:rPr>
          <w:rFonts w:ascii="Arial MT" w:hAnsi="Arial MT" w:cs="Arial MT" w:eastAsia="Arial MT"/>
          <w:color w:val="4BACC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verificeres</w:t>
      </w:r>
      <w:r>
        <w:rPr>
          <w:rFonts w:ascii="Arial MT" w:hAnsi="Arial MT" w:cs="Arial MT" w:eastAsia="Arial MT"/>
          <w:color w:val="4BACC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for</w:t>
      </w:r>
      <w:r>
        <w:rPr>
          <w:rFonts w:ascii="Arial MT" w:hAnsi="Arial MT" w:cs="Arial MT" w:eastAsia="Arial MT"/>
          <w:color w:val="4BACC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at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evaluere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sanktionerne.</w:t>
      </w:r>
    </w:p>
    <w:p>
      <w:pPr>
        <w:spacing w:before="4" w:after="0" w:line="240"/>
        <w:ind w:right="1048" w:left="676" w:firstLine="0"/>
        <w:jc w:val="left"/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For enhver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information,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Dette</w:t>
      </w:r>
      <w:r>
        <w:rPr>
          <w:rFonts w:ascii="Arial MT" w:hAnsi="Arial MT" w:cs="Arial MT" w:eastAsia="Arial MT"/>
          <w:color w:val="4BACC6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inden</w:t>
      </w:r>
      <w:r>
        <w:rPr>
          <w:rFonts w:ascii="Arial MT" w:hAnsi="Arial MT" w:cs="Arial MT" w:eastAsia="Arial MT"/>
          <w:color w:val="4BACC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for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en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streng</w:t>
      </w:r>
      <w:r>
        <w:rPr>
          <w:rFonts w:ascii="Arial MT" w:hAnsi="Arial MT" w:cs="Arial MT" w:eastAsia="Arial MT"/>
          <w:color w:val="4BACC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periode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på</w:t>
      </w:r>
      <w:r>
        <w:rPr>
          <w:rFonts w:ascii="Arial MT" w:hAnsi="Arial MT" w:cs="Arial MT" w:eastAsia="Arial MT"/>
          <w:color w:val="4BACC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72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timer.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Efter</w:t>
      </w:r>
      <w:r>
        <w:rPr>
          <w:rFonts w:ascii="Arial MT" w:hAnsi="Arial MT" w:cs="Arial MT" w:eastAsia="Arial MT"/>
          <w:color w:val="4BACC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denne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periode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vil</w:t>
      </w:r>
      <w:r>
        <w:rPr>
          <w:rFonts w:ascii="Arial MT" w:hAnsi="Arial MT" w:cs="Arial MT" w:eastAsia="Arial MT"/>
          <w:color w:val="4BACC6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vi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være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forpligtet</w:t>
      </w:r>
      <w:r>
        <w:rPr>
          <w:rFonts w:ascii="Arial MT" w:hAnsi="Arial MT" w:cs="Arial MT" w:eastAsia="Arial MT"/>
          <w:color w:val="4BACC6"/>
          <w:spacing w:val="-4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til</w:t>
      </w:r>
      <w:r>
        <w:rPr>
          <w:rFonts w:ascii="Arial MT" w:hAnsi="Arial MT" w:cs="Arial MT" w:eastAsia="Arial MT"/>
          <w:color w:val="4BACC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at</w:t>
      </w:r>
      <w:r>
        <w:rPr>
          <w:rFonts w:ascii="Arial MT" w:hAnsi="Arial MT" w:cs="Arial MT" w:eastAsia="Arial MT"/>
          <w:color w:val="4BACC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videresende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vores</w:t>
      </w:r>
      <w:r>
        <w:rPr>
          <w:rFonts w:ascii="Arial MT" w:hAnsi="Arial MT" w:cs="Arial MT" w:eastAsia="Arial MT"/>
          <w:color w:val="4BACC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rapport</w:t>
      </w:r>
      <w:r>
        <w:rPr>
          <w:rFonts w:ascii="Arial MT" w:hAnsi="Arial MT" w:cs="Arial MT" w:eastAsia="Arial MT"/>
          <w:color w:val="4BACC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til fru</w:t>
      </w:r>
      <w:r>
        <w:rPr>
          <w:rFonts w:ascii="Arial MT" w:hAnsi="Arial MT" w:cs="Arial MT" w:eastAsia="Arial MT"/>
          <w:color w:val="4BACC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V.</w:t>
      </w:r>
    </w:p>
    <w:p>
      <w:pPr>
        <w:spacing w:before="0" w:after="0" w:line="240"/>
        <w:ind w:right="1048" w:left="676" w:firstLine="0"/>
        <w:jc w:val="left"/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</w:pP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"Bopæl",</w:t>
      </w:r>
      <w:r>
        <w:rPr>
          <w:rFonts w:ascii="Arial MT" w:hAnsi="Arial MT" w:cs="Arial MT" w:eastAsia="Arial MT"/>
          <w:color w:val="4BACC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og</w:t>
      </w:r>
      <w:r>
        <w:rPr>
          <w:rFonts w:ascii="Arial MT" w:hAnsi="Arial MT" w:cs="Arial MT" w:eastAsia="Arial MT"/>
          <w:color w:val="4BACC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du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vil</w:t>
      </w:r>
      <w:r>
        <w:rPr>
          <w:rFonts w:ascii="Arial MT" w:hAnsi="Arial MT" w:cs="Arial MT" w:eastAsia="Arial MT"/>
          <w:color w:val="4BACC6"/>
          <w:spacing w:val="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blive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registreret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det</w:t>
      </w:r>
      <w:r>
        <w:rPr>
          <w:rFonts w:ascii="Arial MT" w:hAnsi="Arial MT" w:cs="Arial MT" w:eastAsia="Arial MT"/>
          <w:color w:val="4BACC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nationale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register</w:t>
      </w:r>
      <w:r>
        <w:rPr>
          <w:rFonts w:ascii="Arial MT" w:hAnsi="Arial MT" w:cs="Arial MT" w:eastAsia="Arial MT"/>
          <w:color w:val="4BACC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over</w:t>
      </w:r>
      <w:r>
        <w:rPr>
          <w:rFonts w:ascii="Arial MT" w:hAnsi="Arial MT" w:cs="Arial MT" w:eastAsia="Arial MT"/>
          <w:color w:val="4BACC6"/>
          <w:spacing w:val="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seksualforbrydere.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I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dette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tilfælde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vil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din</w:t>
      </w:r>
      <w:r>
        <w:rPr>
          <w:rFonts w:ascii="Arial MT" w:hAnsi="Arial MT" w:cs="Arial MT" w:eastAsia="Arial MT"/>
          <w:color w:val="4BACC6"/>
          <w:spacing w:val="-9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fil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også</w:t>
      </w:r>
      <w:r>
        <w:rPr>
          <w:rFonts w:ascii="Arial MT" w:hAnsi="Arial MT" w:cs="Arial MT" w:eastAsia="Arial MT"/>
          <w:color w:val="4BACC6"/>
          <w:spacing w:val="-47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blive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sendt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til</w:t>
      </w:r>
      <w:r>
        <w:rPr>
          <w:rFonts w:ascii="Arial MT" w:hAnsi="Arial MT" w:cs="Arial MT" w:eastAsia="Arial MT"/>
          <w:color w:val="4BACC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foreningerne,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der</w:t>
      </w:r>
      <w:r>
        <w:rPr>
          <w:rFonts w:ascii="Arial MT" w:hAnsi="Arial MT" w:cs="Arial MT" w:eastAsia="Arial MT"/>
          <w:color w:val="4BACC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kæmper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mod</w:t>
      </w:r>
      <w:r>
        <w:rPr>
          <w:rFonts w:ascii="Arial MT" w:hAnsi="Arial MT" w:cs="Arial MT" w:eastAsia="Arial MT"/>
          <w:color w:val="4BACC6"/>
          <w:spacing w:val="-5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pædofili</w:t>
      </w:r>
      <w:r>
        <w:rPr>
          <w:rFonts w:ascii="Arial MT" w:hAnsi="Arial MT" w:cs="Arial MT" w:eastAsia="Arial MT"/>
          <w:color w:val="4BACC6"/>
          <w:spacing w:val="-1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og</w:t>
      </w:r>
      <w:r>
        <w:rPr>
          <w:rFonts w:ascii="Arial MT" w:hAnsi="Arial MT" w:cs="Arial MT" w:eastAsia="Arial MT"/>
          <w:color w:val="4BACC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til</w:t>
      </w:r>
      <w:r>
        <w:rPr>
          <w:rFonts w:ascii="Arial MT" w:hAnsi="Arial MT" w:cs="Arial MT" w:eastAsia="Arial MT"/>
          <w:color w:val="4BACC6"/>
          <w:spacing w:val="-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medierne</w:t>
      </w:r>
      <w:r>
        <w:rPr>
          <w:rFonts w:ascii="Arial MT" w:hAnsi="Arial MT" w:cs="Arial MT" w:eastAsia="Arial MT"/>
          <w:color w:val="4BACC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for</w:t>
      </w:r>
      <w:r>
        <w:rPr>
          <w:rFonts w:ascii="Arial MT" w:hAnsi="Arial MT" w:cs="Arial MT" w:eastAsia="Arial MT"/>
          <w:color w:val="4BACC6"/>
          <w:spacing w:val="2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offentliggørelse</w:t>
      </w:r>
      <w:r>
        <w:rPr>
          <w:rFonts w:ascii="Arial MT" w:hAnsi="Arial MT" w:cs="Arial MT" w:eastAsia="Arial MT"/>
          <w:color w:val="4BACC6"/>
          <w:spacing w:val="-4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af</w:t>
      </w:r>
      <w:r>
        <w:rPr>
          <w:rFonts w:ascii="Arial MT" w:hAnsi="Arial MT" w:cs="Arial MT" w:eastAsia="Arial MT"/>
          <w:color w:val="4BACC6"/>
          <w:spacing w:val="-3"/>
          <w:position w:val="0"/>
          <w:sz w:val="22"/>
          <w:shd w:fill="auto" w:val="clear"/>
        </w:rPr>
        <w:t xml:space="preserve"> </w:t>
      </w:r>
      <w:r>
        <w:rPr>
          <w:rFonts w:ascii="Arial MT" w:hAnsi="Arial MT" w:cs="Arial MT" w:eastAsia="Arial MT"/>
          <w:color w:val="4BACC6"/>
          <w:spacing w:val="0"/>
          <w:position w:val="0"/>
          <w:sz w:val="22"/>
          <w:shd w:fill="auto" w:val="clear"/>
        </w:rPr>
        <w:t xml:space="preserve">en personfil.</w:t>
      </w:r>
    </w:p>
    <w:p>
      <w:pPr>
        <w:spacing w:before="0" w:after="0" w:line="240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2"/>
        <w:ind w:right="699" w:left="561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*I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tilfælde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af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manglende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overholdelse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af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proceduren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fristen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sendes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invitationsbrevet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til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dig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pr.</w:t>
      </w:r>
    </w:p>
    <w:p>
      <w:pPr>
        <w:spacing w:before="0" w:after="0" w:line="242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1281" w:left="117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Hjerteligt,LASSE BOJE NIELSEN, Generalkommissær for det retlige Politi, valgt til</w:t>
      </w:r>
    </w:p>
    <w:p>
      <w:pPr>
        <w:spacing w:before="0" w:after="0" w:line="240"/>
        <w:ind w:right="1281" w:left="1179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stillingen som direktør for Europol"brigaden til beskyttelse af mindreårige (BPM)"-</w:t>
      </w:r>
    </w:p>
    <w:p>
      <w:pPr>
        <w:spacing w:before="0" w:after="0" w:line="240"/>
        <w:ind w:right="1281" w:left="1179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1F1F1E"/>
          <w:spacing w:val="0"/>
          <w:position w:val="0"/>
          <w:sz w:val="20"/>
          <w:shd w:fill="auto" w:val="clear"/>
        </w:rPr>
        <w:t xml:space="preserve">-------------------------------------------------------------------------------------------------------------------------</w:t>
      </w:r>
    </w:p>
    <w:p>
      <w:pPr>
        <w:spacing w:before="0" w:after="0" w:line="240"/>
        <w:ind w:right="1281" w:left="117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----------------------------------------------------------------------------------</w:t>
      </w:r>
    </w:p>
    <w:p>
      <w:pPr>
        <w:spacing w:before="0" w:after="0" w:line="240"/>
        <w:ind w:right="1281" w:left="117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CENTRAL DIREKTORAT FOR</w:t>
      </w:r>
    </w:p>
    <w:p>
      <w:pPr>
        <w:spacing w:before="0" w:after="0" w:line="240"/>
        <w:ind w:right="1281" w:left="117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DET RETLIGE POLITI</w:t>
      </w:r>
    </w:p>
    <w:p>
      <w:pPr>
        <w:spacing w:before="0" w:after="0" w:line="240"/>
        <w:ind w:right="1281" w:left="117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UNGDOMSBESKYTTELSESB</w:t>
      </w:r>
    </w:p>
    <w:p>
      <w:pPr>
        <w:spacing w:before="0" w:after="0" w:line="240"/>
        <w:ind w:right="1281" w:left="117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RIGADE 24H/24H</w:t>
      </w:r>
    </w:p>
    <w:p>
      <w:pPr>
        <w:spacing w:before="0" w:after="0" w:line="240"/>
        <w:ind w:right="1281" w:left="117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DÉTACHEMENT DU DÉPARTEMENT DE LA</w:t>
      </w:r>
    </w:p>
    <w:p>
      <w:pPr>
        <w:spacing w:before="0" w:after="0" w:line="240"/>
        <w:ind w:right="1281" w:left="117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PRÉFECTURE DE POLICE DE PARIS (BPM)</w:t>
      </w:r>
    </w:p>
    <w:p>
      <w:pPr>
        <w:spacing w:before="0" w:after="0" w:line="240"/>
        <w:ind w:right="1281" w:left="1179" w:firstLine="0"/>
        <w:jc w:val="center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36 RUE DU Copenhague, 1164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